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95CB" w14:textId="77777777" w:rsidR="001F2DD2" w:rsidRPr="00872DD4" w:rsidRDefault="001F2DD2">
      <w:pPr>
        <w:ind w:firstLineChars="200" w:firstLine="420"/>
        <w:jc w:val="left"/>
        <w:rPr>
          <w:color w:val="000000"/>
          <w:szCs w:val="24"/>
        </w:rPr>
      </w:pPr>
    </w:p>
    <w:p w14:paraId="23B45654" w14:textId="77777777" w:rsidR="001F2DD2" w:rsidRPr="00872DD4" w:rsidRDefault="00506D14">
      <w:pPr>
        <w:autoSpaceDE w:val="0"/>
        <w:autoSpaceDN w:val="0"/>
        <w:spacing w:line="560" w:lineRule="exact"/>
        <w:ind w:firstLineChars="200" w:firstLine="720"/>
        <w:rPr>
          <w:rFonts w:eastAsia="黑体"/>
          <w:sz w:val="36"/>
          <w:szCs w:val="36"/>
        </w:rPr>
      </w:pPr>
      <w:r w:rsidRPr="00872DD4">
        <w:rPr>
          <w:rFonts w:eastAsia="黑体" w:hint="eastAsia"/>
          <w:sz w:val="36"/>
          <w:szCs w:val="36"/>
        </w:rPr>
        <w:t>附件</w:t>
      </w:r>
      <w:r w:rsidRPr="00872DD4">
        <w:rPr>
          <w:rFonts w:eastAsia="黑体"/>
          <w:sz w:val="36"/>
          <w:szCs w:val="36"/>
        </w:rPr>
        <w:t>3</w:t>
      </w:r>
    </w:p>
    <w:p w14:paraId="5860963A" w14:textId="77777777" w:rsidR="001F2DD2" w:rsidRPr="00872DD4" w:rsidRDefault="001F2DD2">
      <w:pPr>
        <w:rPr>
          <w:rFonts w:eastAsia="方正小标宋简体"/>
          <w:color w:val="000000"/>
          <w:kern w:val="0"/>
          <w:sz w:val="44"/>
          <w:szCs w:val="44"/>
        </w:rPr>
      </w:pPr>
    </w:p>
    <w:p w14:paraId="0C701460" w14:textId="77777777" w:rsidR="001F2DD2" w:rsidRPr="00872DD4" w:rsidRDefault="001F2DD2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14:paraId="42CA7088" w14:textId="77777777" w:rsidR="001F2DD2" w:rsidRPr="00872DD4" w:rsidRDefault="001F2DD2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14:paraId="6B4BDA16" w14:textId="77777777" w:rsidR="001F2DD2" w:rsidRPr="00872DD4" w:rsidRDefault="001F2DD2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14:paraId="57FA5F2C" w14:textId="77777777" w:rsidR="001F2DD2" w:rsidRPr="00872DD4" w:rsidRDefault="001F2DD2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highlight w:val="green"/>
        </w:rPr>
      </w:pPr>
    </w:p>
    <w:p w14:paraId="3B220B74" w14:textId="77777777" w:rsidR="001F2DD2" w:rsidRPr="00872DD4" w:rsidRDefault="00506D14">
      <w:pPr>
        <w:spacing w:line="600" w:lineRule="exact"/>
        <w:jc w:val="center"/>
        <w:rPr>
          <w:color w:val="000000"/>
          <w:kern w:val="0"/>
          <w:sz w:val="56"/>
          <w:szCs w:val="56"/>
          <w:highlight w:val="red"/>
        </w:rPr>
      </w:pPr>
      <w:r w:rsidRPr="00872DD4">
        <w:rPr>
          <w:rFonts w:hint="eastAsia"/>
          <w:color w:val="000000"/>
          <w:kern w:val="0"/>
          <w:sz w:val="56"/>
          <w:szCs w:val="56"/>
        </w:rPr>
        <w:t>城市地下空间安全应急先进适用装备</w:t>
      </w:r>
      <w:r w:rsidRPr="00872DD4">
        <w:rPr>
          <w:color w:val="000000"/>
          <w:kern w:val="0"/>
          <w:sz w:val="56"/>
          <w:szCs w:val="56"/>
        </w:rPr>
        <w:t>申报书</w:t>
      </w:r>
    </w:p>
    <w:p w14:paraId="241E2D45" w14:textId="77777777" w:rsidR="001F2DD2" w:rsidRPr="00872DD4" w:rsidRDefault="001F2DD2">
      <w:pPr>
        <w:spacing w:line="600" w:lineRule="exact"/>
        <w:rPr>
          <w:color w:val="000000"/>
          <w:kern w:val="0"/>
          <w:sz w:val="34"/>
          <w:szCs w:val="34"/>
        </w:rPr>
      </w:pPr>
    </w:p>
    <w:p w14:paraId="34BB7886" w14:textId="77777777" w:rsidR="001F2DD2" w:rsidRPr="00872DD4" w:rsidRDefault="001F2DD2">
      <w:pPr>
        <w:spacing w:line="600" w:lineRule="exact"/>
        <w:jc w:val="center"/>
        <w:rPr>
          <w:color w:val="000000"/>
          <w:kern w:val="0"/>
          <w:sz w:val="34"/>
          <w:szCs w:val="34"/>
        </w:rPr>
      </w:pPr>
    </w:p>
    <w:p w14:paraId="170B78F6" w14:textId="77777777" w:rsidR="001F2DD2" w:rsidRPr="00872DD4" w:rsidRDefault="001F2DD2">
      <w:pPr>
        <w:spacing w:line="600" w:lineRule="exact"/>
        <w:jc w:val="center"/>
        <w:rPr>
          <w:color w:val="000000"/>
          <w:kern w:val="0"/>
          <w:sz w:val="34"/>
          <w:szCs w:val="34"/>
        </w:rPr>
      </w:pPr>
    </w:p>
    <w:p w14:paraId="2E2C2566" w14:textId="77777777" w:rsidR="001F2DD2" w:rsidRPr="00872DD4" w:rsidRDefault="001F2DD2">
      <w:pPr>
        <w:spacing w:line="600" w:lineRule="exact"/>
        <w:jc w:val="center"/>
        <w:rPr>
          <w:color w:val="000000"/>
          <w:kern w:val="0"/>
          <w:sz w:val="34"/>
          <w:szCs w:val="34"/>
        </w:rPr>
      </w:pPr>
    </w:p>
    <w:p w14:paraId="6EA37E16" w14:textId="77777777" w:rsidR="001F2DD2" w:rsidRPr="00872DD4" w:rsidRDefault="001F2DD2">
      <w:pPr>
        <w:spacing w:line="600" w:lineRule="exact"/>
        <w:jc w:val="center"/>
        <w:rPr>
          <w:color w:val="000000"/>
          <w:kern w:val="0"/>
          <w:sz w:val="34"/>
          <w:szCs w:val="34"/>
        </w:rPr>
      </w:pPr>
    </w:p>
    <w:p w14:paraId="11290F80" w14:textId="77777777" w:rsidR="001F2DD2" w:rsidRPr="00872DD4" w:rsidRDefault="001F2DD2">
      <w:pPr>
        <w:spacing w:line="600" w:lineRule="exact"/>
        <w:jc w:val="center"/>
        <w:rPr>
          <w:color w:val="000000"/>
          <w:kern w:val="0"/>
          <w:sz w:val="34"/>
          <w:szCs w:val="34"/>
        </w:rPr>
      </w:pPr>
    </w:p>
    <w:p w14:paraId="6F445E90" w14:textId="77777777" w:rsidR="001F2DD2" w:rsidRPr="00872DD4" w:rsidRDefault="001F2DD2">
      <w:pPr>
        <w:spacing w:line="600" w:lineRule="exact"/>
        <w:jc w:val="center"/>
        <w:rPr>
          <w:color w:val="000000"/>
          <w:kern w:val="0"/>
          <w:sz w:val="34"/>
          <w:szCs w:val="34"/>
        </w:rPr>
      </w:pPr>
    </w:p>
    <w:p w14:paraId="2CECBBF1" w14:textId="77777777" w:rsidR="001F2DD2" w:rsidRPr="00872DD4" w:rsidRDefault="001F2DD2">
      <w:pPr>
        <w:spacing w:line="600" w:lineRule="exact"/>
        <w:jc w:val="center"/>
        <w:rPr>
          <w:color w:val="000000"/>
          <w:kern w:val="0"/>
          <w:sz w:val="34"/>
          <w:szCs w:val="34"/>
        </w:rPr>
      </w:pPr>
    </w:p>
    <w:p w14:paraId="10F2C952" w14:textId="77777777" w:rsidR="001F2DD2" w:rsidRPr="00872DD4" w:rsidRDefault="001F2DD2">
      <w:pPr>
        <w:spacing w:line="600" w:lineRule="exact"/>
        <w:jc w:val="center"/>
        <w:rPr>
          <w:color w:val="000000"/>
          <w:kern w:val="0"/>
          <w:sz w:val="34"/>
          <w:szCs w:val="34"/>
        </w:rPr>
      </w:pPr>
    </w:p>
    <w:p w14:paraId="4D220E2E" w14:textId="77777777" w:rsidR="001F2DD2" w:rsidRPr="00872DD4" w:rsidRDefault="00506D14"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color w:val="000000"/>
          <w:kern w:val="0"/>
          <w:sz w:val="32"/>
          <w:szCs w:val="32"/>
          <w:u w:val="single"/>
        </w:rPr>
      </w:pPr>
      <w:r w:rsidRPr="00872DD4">
        <w:rPr>
          <w:rFonts w:eastAsia="方正楷体_GBK" w:hint="eastAsia"/>
          <w:color w:val="000000"/>
          <w:kern w:val="0"/>
          <w:sz w:val="32"/>
          <w:szCs w:val="32"/>
        </w:rPr>
        <w:t>项目名称：</w:t>
      </w:r>
      <w:r w:rsidRPr="00872DD4">
        <w:rPr>
          <w:rFonts w:eastAsia="方正楷体_GBK"/>
          <w:color w:val="000000"/>
          <w:kern w:val="0"/>
          <w:sz w:val="32"/>
          <w:szCs w:val="32"/>
          <w:u w:val="single"/>
        </w:rPr>
        <w:tab/>
      </w:r>
    </w:p>
    <w:p w14:paraId="2E86C7D0" w14:textId="77777777" w:rsidR="001F2DD2" w:rsidRPr="00872DD4" w:rsidRDefault="00506D14"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color w:val="000000"/>
          <w:kern w:val="0"/>
          <w:sz w:val="32"/>
          <w:szCs w:val="32"/>
        </w:rPr>
      </w:pPr>
      <w:r w:rsidRPr="00872DD4">
        <w:rPr>
          <w:rFonts w:eastAsia="方正楷体_GBK" w:hint="eastAsia"/>
          <w:color w:val="000000"/>
          <w:kern w:val="0"/>
          <w:sz w:val="32"/>
          <w:szCs w:val="32"/>
        </w:rPr>
        <w:t>申报主体：</w:t>
      </w:r>
      <w:r w:rsidRPr="00872DD4">
        <w:rPr>
          <w:rFonts w:eastAsia="方正楷体_GBK"/>
          <w:color w:val="000000"/>
          <w:kern w:val="0"/>
          <w:sz w:val="32"/>
          <w:szCs w:val="32"/>
          <w:u w:val="single"/>
        </w:rPr>
        <w:tab/>
      </w:r>
      <w:r w:rsidRPr="00872DD4">
        <w:rPr>
          <w:rFonts w:eastAsia="方正楷体_GBK" w:hint="eastAsia"/>
          <w:color w:val="000000"/>
          <w:kern w:val="0"/>
          <w:sz w:val="32"/>
          <w:szCs w:val="32"/>
        </w:rPr>
        <w:t>（公章）</w:t>
      </w:r>
    </w:p>
    <w:p w14:paraId="03AC4CE2" w14:textId="77777777" w:rsidR="001F2DD2" w:rsidRPr="00872DD4" w:rsidRDefault="00506D14">
      <w:pPr>
        <w:tabs>
          <w:tab w:val="left" w:pos="6499"/>
        </w:tabs>
        <w:spacing w:line="600" w:lineRule="exact"/>
        <w:jc w:val="left"/>
        <w:rPr>
          <w:rFonts w:eastAsia="方正楷体_GBK"/>
          <w:color w:val="000000"/>
          <w:kern w:val="0"/>
          <w:sz w:val="32"/>
          <w:szCs w:val="32"/>
        </w:rPr>
      </w:pPr>
      <w:r w:rsidRPr="00872DD4">
        <w:rPr>
          <w:rFonts w:eastAsia="方正楷体_GBK"/>
          <w:color w:val="000000"/>
          <w:kern w:val="0"/>
          <w:sz w:val="32"/>
          <w:szCs w:val="32"/>
        </w:rPr>
        <w:t xml:space="preserve">          </w:t>
      </w:r>
      <w:r w:rsidRPr="00872DD4">
        <w:rPr>
          <w:rFonts w:eastAsia="方正楷体_GBK" w:hint="eastAsia"/>
          <w:color w:val="000000"/>
          <w:kern w:val="0"/>
          <w:sz w:val="32"/>
          <w:szCs w:val="32"/>
        </w:rPr>
        <w:t>申报场景：</w:t>
      </w:r>
      <w:r w:rsidRPr="00872DD4">
        <w:rPr>
          <w:rFonts w:eastAsia="方正楷体_GBK"/>
          <w:color w:val="000000"/>
          <w:kern w:val="0"/>
          <w:sz w:val="32"/>
          <w:szCs w:val="32"/>
          <w:u w:val="single"/>
        </w:rPr>
        <w:tab/>
      </w:r>
    </w:p>
    <w:p w14:paraId="040E372C" w14:textId="77777777" w:rsidR="001F2DD2" w:rsidRPr="00872DD4" w:rsidRDefault="00506D14"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color w:val="000000"/>
          <w:kern w:val="0"/>
          <w:sz w:val="34"/>
          <w:szCs w:val="34"/>
        </w:rPr>
      </w:pPr>
      <w:r w:rsidRPr="00872DD4">
        <w:rPr>
          <w:rFonts w:eastAsia="方正楷体_GBK" w:hint="eastAsia"/>
          <w:color w:val="000000"/>
          <w:kern w:val="0"/>
          <w:sz w:val="32"/>
          <w:szCs w:val="32"/>
        </w:rPr>
        <w:t>申报日期：</w:t>
      </w:r>
      <w:r w:rsidRPr="00872DD4">
        <w:rPr>
          <w:rFonts w:eastAsia="方正楷体_GBK"/>
          <w:color w:val="000000"/>
          <w:kern w:val="0"/>
          <w:sz w:val="32"/>
          <w:szCs w:val="32"/>
          <w:u w:val="single"/>
        </w:rPr>
        <w:t xml:space="preserve">    </w:t>
      </w:r>
      <w:r w:rsidRPr="00872DD4">
        <w:rPr>
          <w:rFonts w:eastAsia="方正楷体_GBK" w:hint="eastAsia"/>
          <w:color w:val="000000"/>
          <w:kern w:val="0"/>
          <w:sz w:val="32"/>
          <w:szCs w:val="32"/>
          <w:u w:val="single"/>
        </w:rPr>
        <w:t>年</w:t>
      </w:r>
      <w:r w:rsidRPr="00872DD4">
        <w:rPr>
          <w:rFonts w:eastAsia="方正楷体_GBK"/>
          <w:color w:val="000000"/>
          <w:kern w:val="0"/>
          <w:sz w:val="32"/>
          <w:szCs w:val="32"/>
          <w:u w:val="single"/>
        </w:rPr>
        <w:t xml:space="preserve">   </w:t>
      </w:r>
      <w:r w:rsidRPr="00872DD4">
        <w:rPr>
          <w:rFonts w:eastAsia="方正楷体_GBK" w:hint="eastAsia"/>
          <w:color w:val="000000"/>
          <w:kern w:val="0"/>
          <w:sz w:val="32"/>
          <w:szCs w:val="32"/>
          <w:u w:val="single"/>
        </w:rPr>
        <w:t>月</w:t>
      </w:r>
      <w:r w:rsidRPr="00872DD4">
        <w:rPr>
          <w:rFonts w:eastAsia="方正楷体_GBK"/>
          <w:color w:val="000000"/>
          <w:kern w:val="0"/>
          <w:sz w:val="32"/>
          <w:szCs w:val="32"/>
          <w:u w:val="single"/>
        </w:rPr>
        <w:t xml:space="preserve">   </w:t>
      </w:r>
      <w:r w:rsidRPr="00872DD4">
        <w:rPr>
          <w:rFonts w:eastAsia="方正楷体_GBK" w:hint="eastAsia"/>
          <w:color w:val="000000"/>
          <w:kern w:val="0"/>
          <w:sz w:val="32"/>
          <w:szCs w:val="32"/>
          <w:u w:val="single"/>
        </w:rPr>
        <w:t>日</w:t>
      </w:r>
      <w:r w:rsidRPr="00872DD4">
        <w:rPr>
          <w:rFonts w:eastAsia="方正楷体_GBK"/>
          <w:color w:val="000000"/>
          <w:kern w:val="0"/>
          <w:sz w:val="32"/>
          <w:szCs w:val="32"/>
          <w:u w:val="single"/>
        </w:rPr>
        <w:t xml:space="preserve">    </w:t>
      </w:r>
      <w:r w:rsidRPr="00872DD4">
        <w:rPr>
          <w:rFonts w:eastAsia="方正楷体_GBK"/>
          <w:color w:val="000000"/>
          <w:kern w:val="0"/>
          <w:sz w:val="32"/>
          <w:szCs w:val="32"/>
          <w:u w:val="single"/>
        </w:rPr>
        <w:tab/>
      </w:r>
    </w:p>
    <w:p w14:paraId="306747E3" w14:textId="77777777" w:rsidR="001F2DD2" w:rsidRPr="00872DD4" w:rsidRDefault="001F2DD2">
      <w:pPr>
        <w:spacing w:line="600" w:lineRule="exact"/>
        <w:jc w:val="center"/>
        <w:rPr>
          <w:color w:val="000000"/>
          <w:sz w:val="34"/>
          <w:szCs w:val="34"/>
        </w:rPr>
        <w:sectPr w:rsidR="001F2DD2" w:rsidRPr="00872DD4">
          <w:footerReference w:type="default" r:id="rId8"/>
          <w:pgSz w:w="11911" w:h="16838"/>
          <w:pgMar w:top="1531" w:right="1417" w:bottom="1531" w:left="1417" w:header="720" w:footer="720" w:gutter="0"/>
          <w:cols w:space="0"/>
        </w:sectPr>
      </w:pPr>
    </w:p>
    <w:p w14:paraId="053D8C16" w14:textId="77777777" w:rsidR="001F2DD2" w:rsidRPr="00872DD4" w:rsidRDefault="00506D14">
      <w:pPr>
        <w:spacing w:line="634" w:lineRule="exact"/>
        <w:jc w:val="center"/>
        <w:rPr>
          <w:rFonts w:eastAsia="方正小标宋简体"/>
          <w:color w:val="000000"/>
          <w:sz w:val="48"/>
          <w:szCs w:val="48"/>
        </w:rPr>
      </w:pPr>
      <w:r w:rsidRPr="00872DD4">
        <w:rPr>
          <w:rFonts w:eastAsia="方正小标宋简体"/>
          <w:color w:val="000000"/>
          <w:sz w:val="48"/>
          <w:szCs w:val="48"/>
        </w:rPr>
        <w:lastRenderedPageBreak/>
        <w:t>承诺书</w:t>
      </w:r>
    </w:p>
    <w:p w14:paraId="2533D972" w14:textId="77777777" w:rsidR="001F2DD2" w:rsidRPr="00872DD4" w:rsidRDefault="001F2DD2">
      <w:pPr>
        <w:spacing w:line="634" w:lineRule="exact"/>
        <w:jc w:val="center"/>
        <w:rPr>
          <w:rFonts w:eastAsia="方正小标宋_GBK"/>
          <w:color w:val="000000"/>
          <w:sz w:val="34"/>
          <w:szCs w:val="34"/>
        </w:rPr>
      </w:pPr>
    </w:p>
    <w:p w14:paraId="5129BFC2" w14:textId="77777777" w:rsidR="001F2DD2" w:rsidRPr="00872DD4" w:rsidRDefault="00506D14">
      <w:pPr>
        <w:spacing w:line="634" w:lineRule="exact"/>
        <w:ind w:firstLineChars="200" w:firstLine="732"/>
        <w:jc w:val="left"/>
        <w:rPr>
          <w:rFonts w:eastAsia="仿宋_GB2312"/>
          <w:color w:val="000000"/>
          <w:spacing w:val="13"/>
          <w:kern w:val="0"/>
          <w:sz w:val="34"/>
          <w:szCs w:val="34"/>
        </w:rPr>
      </w:pP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单位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/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团队名称：</w:t>
      </w:r>
    </w:p>
    <w:p w14:paraId="49AE4B0B" w14:textId="77777777" w:rsidR="001F2DD2" w:rsidRPr="00872DD4" w:rsidRDefault="00506D14">
      <w:pPr>
        <w:spacing w:line="634" w:lineRule="exact"/>
        <w:ind w:firstLineChars="200" w:firstLine="732"/>
        <w:jc w:val="left"/>
        <w:rPr>
          <w:rFonts w:eastAsia="仿宋_GB2312"/>
          <w:color w:val="000000"/>
          <w:spacing w:val="13"/>
          <w:kern w:val="0"/>
          <w:sz w:val="34"/>
          <w:szCs w:val="34"/>
        </w:rPr>
      </w:pP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项目名称：</w:t>
      </w:r>
    </w:p>
    <w:p w14:paraId="3E81CF78" w14:textId="77777777" w:rsidR="001F2DD2" w:rsidRPr="00872DD4" w:rsidRDefault="001F2DD2">
      <w:pPr>
        <w:spacing w:line="634" w:lineRule="exact"/>
        <w:ind w:firstLineChars="200" w:firstLine="732"/>
        <w:jc w:val="left"/>
        <w:rPr>
          <w:rFonts w:eastAsia="仿宋_GB2312"/>
          <w:color w:val="000000"/>
          <w:spacing w:val="13"/>
          <w:kern w:val="0"/>
          <w:sz w:val="34"/>
          <w:szCs w:val="34"/>
        </w:rPr>
      </w:pPr>
    </w:p>
    <w:p w14:paraId="15010CB5" w14:textId="77777777" w:rsidR="001F2DD2" w:rsidRPr="00872DD4" w:rsidRDefault="00506D14">
      <w:pPr>
        <w:spacing w:line="634" w:lineRule="exact"/>
        <w:ind w:firstLineChars="200" w:firstLine="732"/>
        <w:jc w:val="left"/>
        <w:rPr>
          <w:rFonts w:eastAsia="仿宋_GB2312"/>
          <w:color w:val="000000"/>
          <w:spacing w:val="13"/>
          <w:kern w:val="0"/>
          <w:sz w:val="34"/>
          <w:szCs w:val="34"/>
        </w:rPr>
      </w:pPr>
      <w:r w:rsidRPr="00872DD4">
        <w:rPr>
          <w:rFonts w:eastAsia="仿宋_GB2312"/>
          <w:color w:val="000000"/>
          <w:spacing w:val="13"/>
          <w:kern w:val="0"/>
          <w:sz w:val="34"/>
          <w:szCs w:val="34"/>
        </w:rPr>
        <w:t>1.</w:t>
      </w:r>
      <w:r w:rsidRPr="00872DD4">
        <w:rPr>
          <w:rFonts w:eastAsia="仿宋_GB2312"/>
          <w:color w:val="000000"/>
          <w:spacing w:val="13"/>
          <w:kern w:val="0"/>
          <w:sz w:val="34"/>
          <w:szCs w:val="34"/>
        </w:rPr>
        <w:t>我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单位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/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团队</w:t>
      </w:r>
      <w:r w:rsidRPr="00872DD4">
        <w:rPr>
          <w:rFonts w:eastAsia="仿宋_GB2312"/>
          <w:color w:val="000000"/>
          <w:spacing w:val="13"/>
          <w:kern w:val="0"/>
          <w:sz w:val="34"/>
          <w:szCs w:val="34"/>
        </w:rPr>
        <w:t>近三年财务状况良好，在质量、安全、信誉和社会责任等方面无不良记录。</w:t>
      </w:r>
    </w:p>
    <w:p w14:paraId="6451349F" w14:textId="77777777" w:rsidR="001F2DD2" w:rsidRPr="00872DD4" w:rsidRDefault="00506D14">
      <w:pPr>
        <w:spacing w:line="634" w:lineRule="exact"/>
        <w:ind w:firstLineChars="200" w:firstLine="680"/>
        <w:rPr>
          <w:rFonts w:eastAsia="仿宋_GB2312"/>
          <w:color w:val="000000"/>
          <w:kern w:val="0"/>
          <w:sz w:val="34"/>
          <w:szCs w:val="34"/>
        </w:rPr>
      </w:pPr>
      <w:r w:rsidRPr="00872DD4">
        <w:rPr>
          <w:rFonts w:eastAsia="仿宋_GB2312"/>
          <w:color w:val="000000"/>
          <w:kern w:val="0"/>
          <w:sz w:val="34"/>
          <w:szCs w:val="34"/>
        </w:rPr>
        <w:t>2.</w:t>
      </w:r>
      <w:r w:rsidRPr="00872DD4">
        <w:rPr>
          <w:rFonts w:eastAsia="仿宋_GB2312"/>
          <w:color w:val="000000"/>
          <w:kern w:val="0"/>
          <w:sz w:val="34"/>
          <w:szCs w:val="34"/>
        </w:rPr>
        <w:t>我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单位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/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团队</w:t>
      </w:r>
      <w:r w:rsidRPr="00872DD4">
        <w:rPr>
          <w:rFonts w:eastAsia="仿宋_GB2312"/>
          <w:color w:val="000000"/>
          <w:kern w:val="0"/>
          <w:sz w:val="34"/>
          <w:szCs w:val="34"/>
        </w:rPr>
        <w:t>的所有申报材料均真实可靠，符合我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单位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/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团队</w:t>
      </w:r>
      <w:r w:rsidRPr="00872DD4">
        <w:rPr>
          <w:rFonts w:eastAsia="仿宋_GB2312"/>
          <w:color w:val="000000"/>
          <w:kern w:val="0"/>
          <w:sz w:val="34"/>
          <w:szCs w:val="34"/>
        </w:rPr>
        <w:t>实际情况，如有不实，愿承担相应的责任。</w:t>
      </w:r>
    </w:p>
    <w:p w14:paraId="1A5CB2CC" w14:textId="77777777" w:rsidR="001F2DD2" w:rsidRPr="00872DD4" w:rsidRDefault="00506D14">
      <w:pPr>
        <w:spacing w:line="634" w:lineRule="exact"/>
        <w:ind w:firstLineChars="200" w:firstLine="732"/>
        <w:jc w:val="left"/>
        <w:rPr>
          <w:rFonts w:eastAsia="仿宋_GB2312"/>
          <w:color w:val="000000"/>
          <w:spacing w:val="13"/>
          <w:kern w:val="0"/>
          <w:sz w:val="34"/>
          <w:szCs w:val="34"/>
        </w:rPr>
      </w:pPr>
      <w:r w:rsidRPr="00872DD4">
        <w:rPr>
          <w:rFonts w:eastAsia="仿宋_GB2312"/>
          <w:color w:val="000000"/>
          <w:spacing w:val="13"/>
          <w:kern w:val="0"/>
          <w:sz w:val="34"/>
          <w:szCs w:val="34"/>
        </w:rPr>
        <w:t>3.</w:t>
      </w:r>
      <w:r w:rsidRPr="00872DD4">
        <w:rPr>
          <w:rFonts w:eastAsia="仿宋_GB2312"/>
          <w:color w:val="000000"/>
          <w:spacing w:val="13"/>
          <w:kern w:val="0"/>
          <w:sz w:val="34"/>
          <w:szCs w:val="34"/>
        </w:rPr>
        <w:t>我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单位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/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团队</w:t>
      </w:r>
      <w:r w:rsidRPr="00872DD4">
        <w:rPr>
          <w:rFonts w:eastAsia="仿宋_GB2312"/>
          <w:color w:val="000000"/>
          <w:spacing w:val="13"/>
          <w:kern w:val="0"/>
          <w:sz w:val="34"/>
          <w:szCs w:val="34"/>
        </w:rPr>
        <w:t>申报材料中涉及的产品无成果、权属（专利）争议或纠纷。</w:t>
      </w:r>
    </w:p>
    <w:p w14:paraId="7143F953" w14:textId="77777777" w:rsidR="001F2DD2" w:rsidRPr="00872DD4" w:rsidRDefault="00506D14">
      <w:pPr>
        <w:spacing w:line="634" w:lineRule="exact"/>
        <w:ind w:firstLineChars="200" w:firstLine="732"/>
        <w:jc w:val="left"/>
        <w:rPr>
          <w:rFonts w:eastAsia="仿宋_GB2312"/>
          <w:color w:val="000000"/>
          <w:spacing w:val="13"/>
          <w:kern w:val="0"/>
          <w:sz w:val="34"/>
          <w:szCs w:val="34"/>
        </w:rPr>
      </w:pPr>
      <w:r w:rsidRPr="00872DD4">
        <w:rPr>
          <w:rFonts w:eastAsia="仿宋_GB2312"/>
          <w:color w:val="000000"/>
          <w:spacing w:val="13"/>
          <w:kern w:val="0"/>
          <w:sz w:val="34"/>
          <w:szCs w:val="34"/>
        </w:rPr>
        <w:t>4.</w:t>
      </w:r>
      <w:r w:rsidRPr="00872DD4">
        <w:rPr>
          <w:rFonts w:eastAsia="仿宋_GB2312"/>
          <w:color w:val="000000"/>
          <w:spacing w:val="13"/>
          <w:kern w:val="0"/>
          <w:sz w:val="34"/>
          <w:szCs w:val="34"/>
        </w:rPr>
        <w:t>在不涉及商业机密的情况下，自愿与其他单位分享经验。</w:t>
      </w:r>
    </w:p>
    <w:p w14:paraId="57C0CE5A" w14:textId="77777777" w:rsidR="001F2DD2" w:rsidRPr="00872DD4" w:rsidRDefault="001F2DD2">
      <w:pPr>
        <w:rPr>
          <w:rFonts w:eastAsia="黑体"/>
          <w:kern w:val="0"/>
          <w:sz w:val="28"/>
          <w:szCs w:val="28"/>
        </w:rPr>
      </w:pPr>
    </w:p>
    <w:p w14:paraId="1AB92D70" w14:textId="77777777" w:rsidR="001F2DD2" w:rsidRPr="00872DD4" w:rsidRDefault="001F2DD2">
      <w:pPr>
        <w:rPr>
          <w:rFonts w:eastAsia="黑体"/>
          <w:kern w:val="0"/>
          <w:sz w:val="28"/>
          <w:szCs w:val="28"/>
        </w:rPr>
      </w:pPr>
    </w:p>
    <w:p w14:paraId="4D10D3E4" w14:textId="77777777" w:rsidR="001F2DD2" w:rsidRPr="00872DD4" w:rsidRDefault="001F2DD2">
      <w:pPr>
        <w:rPr>
          <w:rFonts w:eastAsia="黑体"/>
          <w:kern w:val="0"/>
          <w:sz w:val="28"/>
          <w:szCs w:val="28"/>
        </w:rPr>
      </w:pPr>
    </w:p>
    <w:p w14:paraId="199DA022" w14:textId="77777777" w:rsidR="001F2DD2" w:rsidRPr="00872DD4" w:rsidRDefault="00506D14">
      <w:pPr>
        <w:ind w:firstLineChars="500" w:firstLine="1830"/>
        <w:rPr>
          <w:rFonts w:eastAsia="黑体"/>
          <w:kern w:val="0"/>
          <w:sz w:val="28"/>
          <w:szCs w:val="28"/>
        </w:rPr>
      </w:pP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负责人签字：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 xml:space="preserve">           </w:t>
      </w: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单位盖章：</w:t>
      </w:r>
    </w:p>
    <w:p w14:paraId="4F14E4B5" w14:textId="77777777" w:rsidR="001F2DD2" w:rsidRPr="00872DD4" w:rsidRDefault="00506D14">
      <w:pPr>
        <w:ind w:firstLineChars="1700" w:firstLine="6222"/>
      </w:pPr>
      <w:r w:rsidRPr="00872DD4">
        <w:rPr>
          <w:rFonts w:eastAsia="仿宋_GB2312" w:hint="eastAsia"/>
          <w:color w:val="000000"/>
          <w:spacing w:val="13"/>
          <w:kern w:val="0"/>
          <w:sz w:val="34"/>
          <w:szCs w:val="34"/>
        </w:rPr>
        <w:t>日期：</w:t>
      </w:r>
    </w:p>
    <w:p w14:paraId="6F96E1F9" w14:textId="77777777" w:rsidR="001F2DD2" w:rsidRPr="00872DD4" w:rsidRDefault="00506D14">
      <w:pPr>
        <w:rPr>
          <w:rFonts w:eastAsia="黑体"/>
          <w:kern w:val="0"/>
          <w:sz w:val="28"/>
          <w:szCs w:val="28"/>
        </w:rPr>
      </w:pPr>
      <w:r w:rsidRPr="00872DD4">
        <w:rPr>
          <w:rFonts w:eastAsia="黑体"/>
          <w:kern w:val="0"/>
          <w:sz w:val="28"/>
          <w:szCs w:val="28"/>
        </w:rPr>
        <w:br w:type="page"/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778"/>
        <w:gridCol w:w="138"/>
        <w:gridCol w:w="2825"/>
        <w:gridCol w:w="1631"/>
      </w:tblGrid>
      <w:tr w:rsidR="001F2DD2" w:rsidRPr="00872DD4" w14:paraId="503DB3A1" w14:textId="77777777">
        <w:tc>
          <w:tcPr>
            <w:tcW w:w="8522" w:type="dxa"/>
            <w:gridSpan w:val="5"/>
          </w:tcPr>
          <w:p w14:paraId="0A67EEB8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 w:rsidRPr="00872DD4">
              <w:rPr>
                <w:rFonts w:eastAsia="黑体"/>
                <w:kern w:val="0"/>
                <w:sz w:val="28"/>
                <w:szCs w:val="28"/>
              </w:rPr>
              <w:lastRenderedPageBreak/>
              <w:t>一、参赛单位</w:t>
            </w:r>
            <w:r w:rsidRPr="00872DD4">
              <w:rPr>
                <w:rFonts w:eastAsia="黑体"/>
                <w:kern w:val="0"/>
                <w:sz w:val="28"/>
                <w:szCs w:val="28"/>
              </w:rPr>
              <w:t>/</w:t>
            </w:r>
            <w:r w:rsidRPr="00872DD4">
              <w:rPr>
                <w:rFonts w:eastAsia="黑体"/>
                <w:kern w:val="0"/>
                <w:sz w:val="28"/>
                <w:szCs w:val="28"/>
              </w:rPr>
              <w:t>团队基本情况</w:t>
            </w:r>
          </w:p>
        </w:tc>
      </w:tr>
      <w:tr w:rsidR="001F2DD2" w:rsidRPr="00872DD4" w14:paraId="003533C7" w14:textId="77777777">
        <w:tc>
          <w:tcPr>
            <w:tcW w:w="2150" w:type="dxa"/>
            <w:vAlign w:val="center"/>
          </w:tcPr>
          <w:p w14:paraId="6A20F676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名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称</w:t>
            </w:r>
          </w:p>
        </w:tc>
        <w:tc>
          <w:tcPr>
            <w:tcW w:w="1916" w:type="dxa"/>
            <w:gridSpan w:val="2"/>
            <w:vAlign w:val="center"/>
          </w:tcPr>
          <w:p w14:paraId="0D9BF7F1" w14:textId="77777777" w:rsidR="001F2DD2" w:rsidRPr="00872DD4" w:rsidRDefault="001F2DD2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14:paraId="3383A1AF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631" w:type="dxa"/>
            <w:vAlign w:val="center"/>
          </w:tcPr>
          <w:p w14:paraId="5BDE74D7" w14:textId="77777777" w:rsidR="001F2DD2" w:rsidRPr="00872DD4" w:rsidRDefault="001F2DD2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F2DD2" w:rsidRPr="00872DD4" w14:paraId="24619243" w14:textId="77777777">
        <w:tc>
          <w:tcPr>
            <w:tcW w:w="2150" w:type="dxa"/>
            <w:vAlign w:val="center"/>
          </w:tcPr>
          <w:p w14:paraId="140FFA57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联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系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1916" w:type="dxa"/>
            <w:gridSpan w:val="2"/>
            <w:vAlign w:val="center"/>
          </w:tcPr>
          <w:p w14:paraId="4403930E" w14:textId="77777777" w:rsidR="001F2DD2" w:rsidRPr="00872DD4" w:rsidRDefault="001F2DD2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14:paraId="582D51D0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31" w:type="dxa"/>
            <w:vAlign w:val="center"/>
          </w:tcPr>
          <w:p w14:paraId="5DA880C9" w14:textId="77777777" w:rsidR="001F2DD2" w:rsidRPr="00872DD4" w:rsidRDefault="001F2DD2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F2DD2" w:rsidRPr="00872DD4" w14:paraId="712A6143" w14:textId="77777777">
        <w:trPr>
          <w:trHeight w:val="2591"/>
        </w:trPr>
        <w:tc>
          <w:tcPr>
            <w:tcW w:w="2150" w:type="dxa"/>
            <w:vAlign w:val="center"/>
          </w:tcPr>
          <w:p w14:paraId="4E34D5C0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参赛方向</w:t>
            </w:r>
          </w:p>
        </w:tc>
        <w:tc>
          <w:tcPr>
            <w:tcW w:w="6372" w:type="dxa"/>
            <w:gridSpan w:val="4"/>
            <w:vAlign w:val="center"/>
          </w:tcPr>
          <w:p w14:paraId="5BF9168B" w14:textId="77777777" w:rsidR="001F2DD2" w:rsidRPr="00872DD4" w:rsidRDefault="00506D14">
            <w:pPr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 w:hint="eastAsia"/>
                <w:sz w:val="28"/>
                <w:szCs w:val="28"/>
              </w:rPr>
              <w:t>应急指挥通信装备。</w:t>
            </w:r>
          </w:p>
          <w:p w14:paraId="7DE2ACA2" w14:textId="77777777" w:rsidR="001F2DD2" w:rsidRPr="00872DD4" w:rsidRDefault="00506D14">
            <w:pPr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 w:hint="eastAsia"/>
                <w:sz w:val="28"/>
                <w:szCs w:val="28"/>
              </w:rPr>
              <w:t>火灾应急救援装备。</w:t>
            </w:r>
          </w:p>
          <w:p w14:paraId="7C05B065" w14:textId="77777777" w:rsidR="001F2DD2" w:rsidRPr="00872DD4" w:rsidRDefault="00506D14">
            <w:pPr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 w:hint="eastAsia"/>
                <w:sz w:val="28"/>
                <w:szCs w:val="28"/>
              </w:rPr>
              <w:t>水害应急救援装备。</w:t>
            </w:r>
          </w:p>
          <w:p w14:paraId="014D021D" w14:textId="77777777" w:rsidR="001F2DD2" w:rsidRPr="00872DD4" w:rsidRDefault="00506D14">
            <w:pPr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 w:hint="eastAsia"/>
                <w:sz w:val="28"/>
                <w:szCs w:val="28"/>
              </w:rPr>
              <w:t>逃生导引装备。</w:t>
            </w:r>
          </w:p>
          <w:p w14:paraId="0256C9E9" w14:textId="77777777" w:rsidR="001F2DD2" w:rsidRPr="00872DD4" w:rsidRDefault="00506D14">
            <w:pPr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 w:hint="eastAsia"/>
                <w:sz w:val="28"/>
                <w:szCs w:val="28"/>
              </w:rPr>
              <w:t>坍塌救援设备。</w:t>
            </w:r>
          </w:p>
          <w:p w14:paraId="568CAC09" w14:textId="77777777" w:rsidR="001F2DD2" w:rsidRPr="00872DD4" w:rsidRDefault="00506D14">
            <w:pPr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 w:hint="eastAsia"/>
                <w:sz w:val="28"/>
                <w:szCs w:val="28"/>
              </w:rPr>
              <w:t>巡检机器人。</w:t>
            </w:r>
          </w:p>
          <w:p w14:paraId="6DB0CA0A" w14:textId="77777777" w:rsidR="001F2DD2" w:rsidRPr="00872DD4" w:rsidRDefault="00506D14">
            <w:pPr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 w:hint="eastAsia"/>
                <w:sz w:val="28"/>
                <w:szCs w:val="28"/>
              </w:rPr>
              <w:t>有毒气体监测装备。</w:t>
            </w:r>
          </w:p>
          <w:p w14:paraId="3243E163" w14:textId="77777777" w:rsidR="001F2DD2" w:rsidRPr="00872DD4" w:rsidRDefault="00506D14">
            <w:pPr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/>
                <w:sz w:val="28"/>
                <w:szCs w:val="28"/>
              </w:rPr>
              <w:t>其他具有</w:t>
            </w:r>
            <w:r w:rsidRPr="00872DD4">
              <w:rPr>
                <w:rFonts w:eastAsia="仿宋_GB2312" w:hint="eastAsia"/>
                <w:sz w:val="28"/>
                <w:szCs w:val="28"/>
              </w:rPr>
              <w:t>创新性的应急救援装备、产品。</w:t>
            </w:r>
          </w:p>
        </w:tc>
      </w:tr>
      <w:tr w:rsidR="001F2DD2" w:rsidRPr="00872DD4" w14:paraId="69BC8D0E" w14:textId="77777777">
        <w:trPr>
          <w:trHeight w:val="802"/>
        </w:trPr>
        <w:tc>
          <w:tcPr>
            <w:tcW w:w="2150" w:type="dxa"/>
            <w:vAlign w:val="center"/>
          </w:tcPr>
          <w:p w14:paraId="01E2406E" w14:textId="77777777" w:rsidR="001F2DD2" w:rsidRPr="00872DD4" w:rsidRDefault="00506D14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t>产业化阶段</w:t>
            </w:r>
          </w:p>
        </w:tc>
        <w:tc>
          <w:tcPr>
            <w:tcW w:w="6372" w:type="dxa"/>
            <w:gridSpan w:val="4"/>
            <w:vAlign w:val="center"/>
          </w:tcPr>
          <w:p w14:paraId="5FCE5D74" w14:textId="77777777" w:rsidR="001F2DD2" w:rsidRPr="00872DD4" w:rsidRDefault="00506D14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/>
                <w:sz w:val="28"/>
                <w:szCs w:val="28"/>
              </w:rPr>
              <w:t>实验室</w:t>
            </w:r>
            <w:r w:rsidRPr="00872DD4"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/>
                <w:sz w:val="28"/>
                <w:szCs w:val="28"/>
              </w:rPr>
              <w:t>小试中试</w:t>
            </w:r>
            <w:r w:rsidRPr="00872DD4">
              <w:rPr>
                <w:rFonts w:eastAsia="仿宋_GB2312"/>
                <w:sz w:val="28"/>
                <w:szCs w:val="28"/>
              </w:rPr>
              <w:t xml:space="preserve"> </w:t>
            </w:r>
            <w:r w:rsidRPr="00872DD4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/>
                <w:sz w:val="28"/>
                <w:szCs w:val="28"/>
              </w:rPr>
              <w:t>小规模推广</w:t>
            </w:r>
          </w:p>
          <w:p w14:paraId="0AE40C67" w14:textId="77777777" w:rsidR="001F2DD2" w:rsidRPr="00872DD4" w:rsidRDefault="00506D14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/>
                <w:sz w:val="28"/>
                <w:szCs w:val="28"/>
              </w:rPr>
              <w:t>规模化生产</w:t>
            </w:r>
            <w:r w:rsidRPr="00872DD4">
              <w:rPr>
                <w:rFonts w:eastAsia="仿宋_GB2312"/>
                <w:sz w:val="28"/>
                <w:szCs w:val="28"/>
              </w:rPr>
              <w:t xml:space="preserve">  </w:t>
            </w: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/>
                <w:sz w:val="28"/>
                <w:szCs w:val="28"/>
              </w:rPr>
              <w:t>3</w:t>
            </w:r>
            <w:r w:rsidRPr="00872DD4">
              <w:rPr>
                <w:rFonts w:eastAsia="仿宋_GB2312"/>
                <w:sz w:val="28"/>
                <w:szCs w:val="28"/>
              </w:rPr>
              <w:t>年内可上市</w:t>
            </w:r>
            <w:r w:rsidRPr="00872DD4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872DD4">
              <w:rPr>
                <w:rFonts w:eastAsia="仿宋_GB2312"/>
                <w:sz w:val="28"/>
                <w:szCs w:val="28"/>
              </w:rPr>
              <w:sym w:font="Wingdings" w:char="00A8"/>
            </w:r>
            <w:r w:rsidRPr="00872DD4">
              <w:rPr>
                <w:rFonts w:eastAsia="仿宋_GB2312" w:hint="eastAsia"/>
                <w:sz w:val="28"/>
                <w:szCs w:val="28"/>
              </w:rPr>
              <w:t>创新创意</w:t>
            </w:r>
          </w:p>
        </w:tc>
      </w:tr>
      <w:tr w:rsidR="001F2DD2" w:rsidRPr="00872DD4" w14:paraId="6C14D465" w14:textId="77777777">
        <w:trPr>
          <w:trHeight w:val="842"/>
        </w:trPr>
        <w:tc>
          <w:tcPr>
            <w:tcW w:w="2150" w:type="dxa"/>
            <w:vAlign w:val="center"/>
          </w:tcPr>
          <w:p w14:paraId="017C306D" w14:textId="77777777" w:rsidR="001F2DD2" w:rsidRPr="00872DD4" w:rsidRDefault="00506D14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t>项目</w:t>
            </w:r>
            <w:r w:rsidRPr="00872DD4">
              <w:rPr>
                <w:rFonts w:eastAsia="仿宋_GB2312"/>
                <w:sz w:val="28"/>
                <w:szCs w:val="28"/>
              </w:rPr>
              <w:t>/</w:t>
            </w:r>
            <w:r w:rsidRPr="00872DD4">
              <w:rPr>
                <w:rFonts w:eastAsia="仿宋_GB2312"/>
                <w:sz w:val="28"/>
                <w:szCs w:val="28"/>
              </w:rPr>
              <w:t>企业估值</w:t>
            </w:r>
          </w:p>
        </w:tc>
        <w:tc>
          <w:tcPr>
            <w:tcW w:w="6372" w:type="dxa"/>
            <w:gridSpan w:val="4"/>
            <w:vAlign w:val="center"/>
          </w:tcPr>
          <w:p w14:paraId="145A6D03" w14:textId="77777777" w:rsidR="001F2DD2" w:rsidRPr="00872DD4" w:rsidRDefault="001F2DD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2DD2" w:rsidRPr="00872DD4" w14:paraId="0CDA4808" w14:textId="77777777">
        <w:trPr>
          <w:trHeight w:val="1066"/>
        </w:trPr>
        <w:tc>
          <w:tcPr>
            <w:tcW w:w="2150" w:type="dxa"/>
            <w:vAlign w:val="center"/>
          </w:tcPr>
          <w:p w14:paraId="762516E5" w14:textId="77777777" w:rsidR="001F2DD2" w:rsidRPr="00872DD4" w:rsidRDefault="00506D14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t>已融资情况</w:t>
            </w:r>
          </w:p>
        </w:tc>
        <w:tc>
          <w:tcPr>
            <w:tcW w:w="6372" w:type="dxa"/>
            <w:gridSpan w:val="4"/>
            <w:vAlign w:val="center"/>
          </w:tcPr>
          <w:p w14:paraId="07EC3C84" w14:textId="77777777" w:rsidR="001F2DD2" w:rsidRPr="00872DD4" w:rsidRDefault="001F2DD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2DD2" w:rsidRPr="00872DD4" w14:paraId="404B125F" w14:textId="77777777">
        <w:trPr>
          <w:trHeight w:val="1066"/>
        </w:trPr>
        <w:tc>
          <w:tcPr>
            <w:tcW w:w="2150" w:type="dxa"/>
            <w:vAlign w:val="center"/>
          </w:tcPr>
          <w:p w14:paraId="2D0A179A" w14:textId="77777777" w:rsidR="001F2DD2" w:rsidRPr="00872DD4" w:rsidRDefault="00506D14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72DD4">
              <w:rPr>
                <w:rFonts w:eastAsia="仿宋_GB2312"/>
                <w:sz w:val="28"/>
                <w:szCs w:val="28"/>
              </w:rPr>
              <w:t>融资需求</w:t>
            </w:r>
          </w:p>
        </w:tc>
        <w:tc>
          <w:tcPr>
            <w:tcW w:w="6372" w:type="dxa"/>
            <w:gridSpan w:val="4"/>
            <w:vAlign w:val="center"/>
          </w:tcPr>
          <w:p w14:paraId="7738275D" w14:textId="77777777" w:rsidR="001F2DD2" w:rsidRPr="00872DD4" w:rsidRDefault="001F2DD2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2DD2" w:rsidRPr="00872DD4" w14:paraId="19BBAEFD" w14:textId="77777777">
        <w:trPr>
          <w:trHeight w:val="90"/>
        </w:trPr>
        <w:tc>
          <w:tcPr>
            <w:tcW w:w="2150" w:type="dxa"/>
            <w:vMerge w:val="restart"/>
            <w:vAlign w:val="center"/>
          </w:tcPr>
          <w:p w14:paraId="1B0C9C75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单位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团队简介</w:t>
            </w:r>
          </w:p>
          <w:p w14:paraId="4DDAF517" w14:textId="77777777" w:rsidR="001F2DD2" w:rsidRPr="00872DD4" w:rsidRDefault="001F2DD2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63F96339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团队核心人员介绍</w:t>
            </w:r>
          </w:p>
        </w:tc>
        <w:tc>
          <w:tcPr>
            <w:tcW w:w="4594" w:type="dxa"/>
            <w:gridSpan w:val="3"/>
            <w:vAlign w:val="center"/>
          </w:tcPr>
          <w:p w14:paraId="716062D0" w14:textId="77777777" w:rsidR="001F2DD2" w:rsidRPr="00872DD4" w:rsidRDefault="00506D14">
            <w:pPr>
              <w:spacing w:line="500" w:lineRule="exact"/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核心团队共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*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人，人员介绍（包括但不限于姓名、年龄、职务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职称、主要成果）</w:t>
            </w:r>
          </w:p>
        </w:tc>
      </w:tr>
      <w:tr w:rsidR="001F2DD2" w:rsidRPr="00872DD4" w14:paraId="4DFF2FBE" w14:textId="77777777">
        <w:trPr>
          <w:trHeight w:val="1100"/>
        </w:trPr>
        <w:tc>
          <w:tcPr>
            <w:tcW w:w="2150" w:type="dxa"/>
            <w:vMerge/>
            <w:vAlign w:val="center"/>
          </w:tcPr>
          <w:p w14:paraId="5034E944" w14:textId="77777777" w:rsidR="001F2DD2" w:rsidRPr="00872DD4" w:rsidRDefault="001F2DD2">
            <w:pPr>
              <w:pStyle w:val="2"/>
              <w:spacing w:line="500" w:lineRule="exact"/>
              <w:ind w:firstLine="0"/>
              <w:rPr>
                <w:rFonts w:ascii="Times New Roman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18E5A8E0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发展规划</w:t>
            </w:r>
          </w:p>
        </w:tc>
        <w:tc>
          <w:tcPr>
            <w:tcW w:w="4594" w:type="dxa"/>
            <w:gridSpan w:val="3"/>
            <w:vAlign w:val="center"/>
          </w:tcPr>
          <w:p w14:paraId="3D8C64AE" w14:textId="77777777" w:rsidR="001F2DD2" w:rsidRPr="00872DD4" w:rsidRDefault="00506D14"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未来人员、营收、收入来源等发展目标。</w:t>
            </w:r>
          </w:p>
        </w:tc>
      </w:tr>
      <w:tr w:rsidR="001F2DD2" w:rsidRPr="00872DD4" w14:paraId="65E24F12" w14:textId="77777777">
        <w:trPr>
          <w:trHeight w:val="1078"/>
        </w:trPr>
        <w:tc>
          <w:tcPr>
            <w:tcW w:w="2150" w:type="dxa"/>
            <w:vMerge/>
            <w:vAlign w:val="center"/>
          </w:tcPr>
          <w:p w14:paraId="51D75F45" w14:textId="77777777" w:rsidR="001F2DD2" w:rsidRPr="00872DD4" w:rsidRDefault="001F2DD2"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4E6EAC56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应用案例</w:t>
            </w:r>
          </w:p>
        </w:tc>
        <w:tc>
          <w:tcPr>
            <w:tcW w:w="4594" w:type="dxa"/>
            <w:gridSpan w:val="3"/>
            <w:vAlign w:val="center"/>
          </w:tcPr>
          <w:p w14:paraId="06D64A05" w14:textId="77777777" w:rsidR="001F2DD2" w:rsidRPr="00872DD4" w:rsidRDefault="00506D14"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应用实践的场景、时间、地区、成效等。</w:t>
            </w:r>
          </w:p>
        </w:tc>
      </w:tr>
      <w:tr w:rsidR="001F2DD2" w:rsidRPr="00872DD4" w14:paraId="0F274A4E" w14:textId="77777777">
        <w:trPr>
          <w:trHeight w:val="1426"/>
        </w:trPr>
        <w:tc>
          <w:tcPr>
            <w:tcW w:w="2150" w:type="dxa"/>
            <w:vMerge/>
            <w:vAlign w:val="center"/>
          </w:tcPr>
          <w:p w14:paraId="36005AA7" w14:textId="77777777" w:rsidR="001F2DD2" w:rsidRPr="00872DD4" w:rsidRDefault="001F2DD2">
            <w:pPr>
              <w:pStyle w:val="2"/>
              <w:spacing w:line="500" w:lineRule="exact"/>
              <w:ind w:firstLine="0"/>
              <w:rPr>
                <w:rFonts w:ascii="Times New Roman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46A28ED6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4594" w:type="dxa"/>
            <w:gridSpan w:val="3"/>
            <w:vAlign w:val="center"/>
          </w:tcPr>
          <w:p w14:paraId="654E7D3C" w14:textId="77777777" w:rsidR="001F2DD2" w:rsidRPr="00872DD4" w:rsidRDefault="00506D14"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相关产品或应用在国家、省层面获奖情况。</w:t>
            </w:r>
          </w:p>
        </w:tc>
      </w:tr>
      <w:tr w:rsidR="001F2DD2" w:rsidRPr="00872DD4" w14:paraId="3076FFC0" w14:textId="77777777">
        <w:tc>
          <w:tcPr>
            <w:tcW w:w="8522" w:type="dxa"/>
            <w:gridSpan w:val="5"/>
            <w:vAlign w:val="center"/>
          </w:tcPr>
          <w:p w14:paraId="715A4E33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rPr>
                <w:rFonts w:eastAsia="黑体"/>
                <w:kern w:val="0"/>
                <w:sz w:val="28"/>
                <w:szCs w:val="28"/>
              </w:rPr>
            </w:pPr>
            <w:r w:rsidRPr="00872DD4">
              <w:rPr>
                <w:rFonts w:eastAsia="黑体"/>
                <w:kern w:val="0"/>
                <w:sz w:val="28"/>
                <w:szCs w:val="28"/>
              </w:rPr>
              <w:t>二、参赛项目基本情况</w:t>
            </w:r>
          </w:p>
        </w:tc>
      </w:tr>
      <w:tr w:rsidR="001F2DD2" w:rsidRPr="00872DD4" w14:paraId="12DED156" w14:textId="77777777">
        <w:tc>
          <w:tcPr>
            <w:tcW w:w="2150" w:type="dxa"/>
            <w:vAlign w:val="center"/>
          </w:tcPr>
          <w:p w14:paraId="603E4117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参赛作品</w:t>
            </w:r>
          </w:p>
          <w:p w14:paraId="4F53EF1D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整体描述</w:t>
            </w:r>
          </w:p>
        </w:tc>
        <w:tc>
          <w:tcPr>
            <w:tcW w:w="6372" w:type="dxa"/>
            <w:gridSpan w:val="4"/>
            <w:vAlign w:val="center"/>
          </w:tcPr>
          <w:p w14:paraId="62090A9E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1.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背景和意义。</w:t>
            </w:r>
          </w:p>
          <w:p w14:paraId="0FE93C7F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2.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参赛产品技术创意整体概述。</w:t>
            </w:r>
          </w:p>
          <w:p w14:paraId="01C29999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市场需求分析。</w:t>
            </w:r>
          </w:p>
          <w:p w14:paraId="218B44AC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4.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在雄安及河北推广应用场景设想。</w:t>
            </w:r>
          </w:p>
          <w:p w14:paraId="76D635E7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5.</w:t>
            </w:r>
            <w:r w:rsidRPr="00872DD4">
              <w:rPr>
                <w:rFonts w:eastAsia="仿宋_GB2312"/>
                <w:kern w:val="0"/>
                <w:sz w:val="28"/>
                <w:szCs w:val="28"/>
              </w:rPr>
              <w:t>下一步提升计划。</w:t>
            </w:r>
          </w:p>
        </w:tc>
      </w:tr>
      <w:tr w:rsidR="001F2DD2" w:rsidRPr="00872DD4" w14:paraId="4F1F7451" w14:textId="77777777">
        <w:trPr>
          <w:trHeight w:val="1021"/>
        </w:trPr>
        <w:tc>
          <w:tcPr>
            <w:tcW w:w="2150" w:type="dxa"/>
            <w:vMerge w:val="restart"/>
            <w:vAlign w:val="center"/>
          </w:tcPr>
          <w:p w14:paraId="091191CF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创新性</w:t>
            </w:r>
          </w:p>
        </w:tc>
        <w:tc>
          <w:tcPr>
            <w:tcW w:w="1778" w:type="dxa"/>
            <w:vAlign w:val="center"/>
          </w:tcPr>
          <w:p w14:paraId="02136335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技术创新</w:t>
            </w:r>
          </w:p>
        </w:tc>
        <w:tc>
          <w:tcPr>
            <w:tcW w:w="4594" w:type="dxa"/>
            <w:gridSpan w:val="3"/>
            <w:vAlign w:val="center"/>
          </w:tcPr>
          <w:p w14:paraId="3CD193CA" w14:textId="77777777" w:rsidR="001F2DD2" w:rsidRPr="00872DD4" w:rsidRDefault="00506D14">
            <w:pPr>
              <w:spacing w:line="500" w:lineRule="exact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参赛作品技术创新情况。</w:t>
            </w:r>
          </w:p>
        </w:tc>
      </w:tr>
      <w:tr w:rsidR="001F2DD2" w:rsidRPr="00872DD4" w14:paraId="680CEF4A" w14:textId="77777777">
        <w:trPr>
          <w:trHeight w:val="1037"/>
        </w:trPr>
        <w:tc>
          <w:tcPr>
            <w:tcW w:w="2150" w:type="dxa"/>
            <w:vMerge/>
            <w:vAlign w:val="center"/>
          </w:tcPr>
          <w:p w14:paraId="04BE204B" w14:textId="77777777" w:rsidR="001F2DD2" w:rsidRPr="00872DD4" w:rsidRDefault="001F2DD2">
            <w:pPr>
              <w:autoSpaceDE w:val="0"/>
              <w:autoSpaceDN w:val="0"/>
              <w:spacing w:before="30" w:line="560" w:lineRule="exact"/>
            </w:pPr>
          </w:p>
        </w:tc>
        <w:tc>
          <w:tcPr>
            <w:tcW w:w="1778" w:type="dxa"/>
            <w:vAlign w:val="center"/>
          </w:tcPr>
          <w:p w14:paraId="0CE9A10F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模式创新</w:t>
            </w:r>
          </w:p>
        </w:tc>
        <w:tc>
          <w:tcPr>
            <w:tcW w:w="4594" w:type="dxa"/>
            <w:gridSpan w:val="3"/>
            <w:vAlign w:val="center"/>
          </w:tcPr>
          <w:p w14:paraId="79D47EAF" w14:textId="77777777" w:rsidR="001F2DD2" w:rsidRPr="00872DD4" w:rsidRDefault="00506D14">
            <w:pPr>
              <w:spacing w:line="500" w:lineRule="exact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参赛作品商业模式、应用模式情况。</w:t>
            </w:r>
          </w:p>
        </w:tc>
      </w:tr>
      <w:tr w:rsidR="001F2DD2" w:rsidRPr="00872DD4" w14:paraId="234D6C30" w14:textId="77777777">
        <w:trPr>
          <w:trHeight w:val="1202"/>
        </w:trPr>
        <w:tc>
          <w:tcPr>
            <w:tcW w:w="2150" w:type="dxa"/>
            <w:vMerge/>
            <w:vAlign w:val="center"/>
          </w:tcPr>
          <w:p w14:paraId="5344E37E" w14:textId="77777777" w:rsidR="001F2DD2" w:rsidRPr="00872DD4" w:rsidRDefault="001F2DD2">
            <w:pPr>
              <w:autoSpaceDE w:val="0"/>
              <w:autoSpaceDN w:val="0"/>
              <w:spacing w:before="30" w:line="560" w:lineRule="exact"/>
            </w:pPr>
          </w:p>
        </w:tc>
        <w:tc>
          <w:tcPr>
            <w:tcW w:w="1778" w:type="dxa"/>
            <w:vAlign w:val="center"/>
          </w:tcPr>
          <w:p w14:paraId="14D82B0C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4594" w:type="dxa"/>
            <w:gridSpan w:val="3"/>
            <w:vAlign w:val="center"/>
          </w:tcPr>
          <w:p w14:paraId="43F82FC5" w14:textId="77777777" w:rsidR="001F2DD2" w:rsidRPr="00872DD4" w:rsidRDefault="00506D14">
            <w:pPr>
              <w:spacing w:line="500" w:lineRule="exact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参赛作品及其主要零部件所获取的专利数量和著作权登记情况。</w:t>
            </w:r>
          </w:p>
        </w:tc>
      </w:tr>
      <w:tr w:rsidR="001F2DD2" w:rsidRPr="00872DD4" w14:paraId="367679B8" w14:textId="77777777">
        <w:trPr>
          <w:trHeight w:val="977"/>
        </w:trPr>
        <w:tc>
          <w:tcPr>
            <w:tcW w:w="2150" w:type="dxa"/>
            <w:vMerge w:val="restart"/>
            <w:vAlign w:val="center"/>
          </w:tcPr>
          <w:p w14:paraId="6C3C3C2F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center"/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可推广性</w:t>
            </w:r>
          </w:p>
        </w:tc>
        <w:tc>
          <w:tcPr>
            <w:tcW w:w="1778" w:type="dxa"/>
            <w:vAlign w:val="center"/>
          </w:tcPr>
          <w:p w14:paraId="5DDDD39B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示范意义</w:t>
            </w:r>
          </w:p>
        </w:tc>
        <w:tc>
          <w:tcPr>
            <w:tcW w:w="4594" w:type="dxa"/>
            <w:gridSpan w:val="3"/>
            <w:vAlign w:val="center"/>
          </w:tcPr>
          <w:p w14:paraId="220BB6F4" w14:textId="77777777" w:rsidR="001F2DD2" w:rsidRPr="00872DD4" w:rsidRDefault="00506D14">
            <w:pPr>
              <w:spacing w:line="500" w:lineRule="exact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参赛作品典型性和价值性。</w:t>
            </w:r>
          </w:p>
        </w:tc>
      </w:tr>
      <w:tr w:rsidR="001F2DD2" w:rsidRPr="00872DD4" w14:paraId="031D7C81" w14:textId="77777777">
        <w:trPr>
          <w:trHeight w:val="1195"/>
        </w:trPr>
        <w:tc>
          <w:tcPr>
            <w:tcW w:w="2150" w:type="dxa"/>
            <w:vMerge/>
            <w:vAlign w:val="center"/>
          </w:tcPr>
          <w:p w14:paraId="7A2861D4" w14:textId="77777777" w:rsidR="001F2DD2" w:rsidRPr="00872DD4" w:rsidRDefault="001F2DD2">
            <w:pPr>
              <w:autoSpaceDE w:val="0"/>
              <w:autoSpaceDN w:val="0"/>
              <w:spacing w:before="30" w:line="560" w:lineRule="exact"/>
            </w:pPr>
          </w:p>
        </w:tc>
        <w:tc>
          <w:tcPr>
            <w:tcW w:w="1778" w:type="dxa"/>
            <w:vAlign w:val="center"/>
          </w:tcPr>
          <w:p w14:paraId="7A3E07FC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kern w:val="0"/>
                <w:sz w:val="28"/>
                <w:szCs w:val="28"/>
              </w:rPr>
              <w:t>推广可行性</w:t>
            </w:r>
          </w:p>
        </w:tc>
        <w:tc>
          <w:tcPr>
            <w:tcW w:w="4594" w:type="dxa"/>
            <w:gridSpan w:val="3"/>
            <w:vAlign w:val="center"/>
          </w:tcPr>
          <w:p w14:paraId="38C5460F" w14:textId="77777777" w:rsidR="001F2DD2" w:rsidRPr="00872DD4" w:rsidRDefault="00506D14">
            <w:pPr>
              <w:spacing w:line="500" w:lineRule="exact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参赛作品在雄安新区重点应用方向和应用场景的推广价值。</w:t>
            </w:r>
          </w:p>
        </w:tc>
      </w:tr>
      <w:tr w:rsidR="001F2DD2" w:rsidRPr="00872DD4" w14:paraId="5417DB59" w14:textId="77777777">
        <w:trPr>
          <w:trHeight w:val="1195"/>
        </w:trPr>
        <w:tc>
          <w:tcPr>
            <w:tcW w:w="2150" w:type="dxa"/>
            <w:vMerge/>
            <w:vAlign w:val="center"/>
          </w:tcPr>
          <w:p w14:paraId="1D3E062E" w14:textId="77777777" w:rsidR="001F2DD2" w:rsidRPr="00872DD4" w:rsidRDefault="001F2DD2">
            <w:pPr>
              <w:autoSpaceDE w:val="0"/>
              <w:autoSpaceDN w:val="0"/>
              <w:spacing w:before="30" w:line="560" w:lineRule="exact"/>
            </w:pPr>
          </w:p>
        </w:tc>
        <w:tc>
          <w:tcPr>
            <w:tcW w:w="1778" w:type="dxa"/>
            <w:vAlign w:val="center"/>
          </w:tcPr>
          <w:p w14:paraId="6F7FD7B8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推广范围</w:t>
            </w:r>
          </w:p>
        </w:tc>
        <w:tc>
          <w:tcPr>
            <w:tcW w:w="4594" w:type="dxa"/>
            <w:gridSpan w:val="3"/>
            <w:vAlign w:val="center"/>
          </w:tcPr>
          <w:p w14:paraId="1683A9DA" w14:textId="77777777" w:rsidR="001F2DD2" w:rsidRPr="00872DD4" w:rsidRDefault="00506D14">
            <w:pPr>
              <w:spacing w:line="500" w:lineRule="exact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spacing w:val="-1"/>
                <w:kern w:val="0"/>
                <w:sz w:val="28"/>
                <w:szCs w:val="28"/>
              </w:rPr>
              <w:t>参赛作品可被成功复制推广的行业、地区等。</w:t>
            </w:r>
          </w:p>
        </w:tc>
      </w:tr>
      <w:tr w:rsidR="001F2DD2" w:rsidRPr="00872DD4" w14:paraId="717F1AB8" w14:textId="77777777">
        <w:trPr>
          <w:trHeight w:val="966"/>
        </w:trPr>
        <w:tc>
          <w:tcPr>
            <w:tcW w:w="2150" w:type="dxa"/>
            <w:vMerge w:val="restart"/>
            <w:vAlign w:val="center"/>
          </w:tcPr>
          <w:p w14:paraId="3246C64A" w14:textId="77777777" w:rsidR="001F2DD2" w:rsidRPr="00872DD4" w:rsidRDefault="00506D14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w w:val="95"/>
                <w:kern w:val="0"/>
                <w:sz w:val="28"/>
                <w:szCs w:val="28"/>
              </w:rPr>
            </w:pPr>
            <w:r w:rsidRPr="00872DD4">
              <w:rPr>
                <w:rFonts w:eastAsia="仿宋_GB2312"/>
                <w:w w:val="95"/>
                <w:kern w:val="0"/>
                <w:sz w:val="28"/>
                <w:szCs w:val="28"/>
              </w:rPr>
              <w:t>技术指标</w:t>
            </w:r>
          </w:p>
        </w:tc>
        <w:tc>
          <w:tcPr>
            <w:tcW w:w="1778" w:type="dxa"/>
            <w:vAlign w:val="center"/>
          </w:tcPr>
          <w:p w14:paraId="6031E05E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 w:hint="eastAsia"/>
                <w:spacing w:val="-1"/>
                <w:kern w:val="0"/>
                <w:sz w:val="28"/>
                <w:szCs w:val="28"/>
              </w:rPr>
              <w:t>可靠性</w:t>
            </w:r>
          </w:p>
        </w:tc>
        <w:tc>
          <w:tcPr>
            <w:tcW w:w="4594" w:type="dxa"/>
            <w:gridSpan w:val="3"/>
            <w:vAlign w:val="center"/>
          </w:tcPr>
          <w:p w14:paraId="74796E08" w14:textId="77777777" w:rsidR="001F2DD2" w:rsidRPr="00872DD4" w:rsidRDefault="00506D14">
            <w:pPr>
              <w:autoSpaceDE w:val="0"/>
              <w:autoSpaceDN w:val="0"/>
              <w:spacing w:before="30" w:line="480" w:lineRule="exact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 w:hint="eastAsia"/>
                <w:spacing w:val="-1"/>
                <w:kern w:val="0"/>
                <w:sz w:val="28"/>
                <w:szCs w:val="28"/>
              </w:rPr>
              <w:t>装备稳定运行时间；维修难度；售后服务。</w:t>
            </w:r>
          </w:p>
        </w:tc>
      </w:tr>
      <w:tr w:rsidR="001F2DD2" w:rsidRPr="00872DD4" w14:paraId="3D2055CE" w14:textId="77777777">
        <w:trPr>
          <w:trHeight w:val="641"/>
        </w:trPr>
        <w:tc>
          <w:tcPr>
            <w:tcW w:w="2150" w:type="dxa"/>
            <w:vMerge/>
            <w:vAlign w:val="center"/>
          </w:tcPr>
          <w:p w14:paraId="343101C0" w14:textId="77777777" w:rsidR="001F2DD2" w:rsidRPr="00872DD4" w:rsidRDefault="001F2DD2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571CF4CC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 w:hint="eastAsia"/>
                <w:spacing w:val="-1"/>
                <w:kern w:val="0"/>
                <w:sz w:val="28"/>
                <w:szCs w:val="28"/>
              </w:rPr>
              <w:t>机动性</w:t>
            </w:r>
          </w:p>
        </w:tc>
        <w:tc>
          <w:tcPr>
            <w:tcW w:w="4594" w:type="dxa"/>
            <w:gridSpan w:val="3"/>
            <w:vAlign w:val="center"/>
          </w:tcPr>
          <w:p w14:paraId="0CE80BFB" w14:textId="77777777" w:rsidR="001F2DD2" w:rsidRPr="00872DD4" w:rsidRDefault="00506D14">
            <w:pPr>
              <w:autoSpaceDE w:val="0"/>
              <w:autoSpaceDN w:val="0"/>
              <w:spacing w:before="30" w:line="480" w:lineRule="exact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  <w:r w:rsidRPr="00872DD4">
              <w:rPr>
                <w:rFonts w:eastAsia="仿宋_GB2312" w:hint="eastAsia"/>
                <w:spacing w:val="-1"/>
                <w:kern w:val="0"/>
                <w:sz w:val="28"/>
                <w:szCs w:val="28"/>
              </w:rPr>
              <w:t>装备是否具备自主避障能力；保持正常性能下最大越障高度、宽度；</w:t>
            </w:r>
            <w:r w:rsidRPr="00872DD4">
              <w:rPr>
                <w:rFonts w:eastAsia="仿宋_GB2312" w:hint="eastAsia"/>
                <w:spacing w:val="-1"/>
                <w:kern w:val="0"/>
                <w:sz w:val="28"/>
                <w:szCs w:val="28"/>
              </w:rPr>
              <w:lastRenderedPageBreak/>
              <w:t>续航时间。</w:t>
            </w:r>
          </w:p>
        </w:tc>
      </w:tr>
      <w:tr w:rsidR="001F2DD2" w:rsidRPr="00872DD4" w14:paraId="48E752EE" w14:textId="77777777">
        <w:trPr>
          <w:trHeight w:val="845"/>
        </w:trPr>
        <w:tc>
          <w:tcPr>
            <w:tcW w:w="2150" w:type="dxa"/>
            <w:vMerge/>
            <w:vAlign w:val="center"/>
          </w:tcPr>
          <w:p w14:paraId="1C888D77" w14:textId="77777777" w:rsidR="001F2DD2" w:rsidRPr="00872DD4" w:rsidRDefault="001F2DD2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3DA7C89A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 w:hint="eastAsia"/>
                <w:spacing w:val="-1"/>
                <w:kern w:val="0"/>
                <w:sz w:val="28"/>
                <w:szCs w:val="28"/>
              </w:rPr>
              <w:t>智能性</w:t>
            </w:r>
          </w:p>
        </w:tc>
        <w:tc>
          <w:tcPr>
            <w:tcW w:w="4594" w:type="dxa"/>
            <w:gridSpan w:val="3"/>
            <w:vAlign w:val="center"/>
          </w:tcPr>
          <w:p w14:paraId="68C78287" w14:textId="77777777" w:rsidR="001F2DD2" w:rsidRPr="00872DD4" w:rsidRDefault="00506D14">
            <w:pPr>
              <w:autoSpaceDE w:val="0"/>
              <w:autoSpaceDN w:val="0"/>
              <w:spacing w:before="30" w:line="480" w:lineRule="exact"/>
              <w:rPr>
                <w:rFonts w:eastAsia="仿宋_GB2312"/>
                <w:kern w:val="0"/>
                <w:sz w:val="28"/>
                <w:szCs w:val="28"/>
                <w:highlight w:val="red"/>
              </w:rPr>
            </w:pPr>
            <w:r w:rsidRPr="00872DD4">
              <w:rPr>
                <w:rFonts w:eastAsia="仿宋_GB2312" w:hint="eastAsia"/>
                <w:spacing w:val="-1"/>
                <w:kern w:val="0"/>
                <w:sz w:val="28"/>
                <w:szCs w:val="28"/>
              </w:rPr>
              <w:t>装备是否具备自主决策和行动能力、是否具有感知、分析、推理功能。</w:t>
            </w:r>
          </w:p>
        </w:tc>
      </w:tr>
      <w:tr w:rsidR="001F2DD2" w:rsidRPr="00872DD4" w14:paraId="1918F101" w14:textId="77777777">
        <w:trPr>
          <w:trHeight w:val="845"/>
        </w:trPr>
        <w:tc>
          <w:tcPr>
            <w:tcW w:w="2150" w:type="dxa"/>
            <w:vMerge/>
            <w:vAlign w:val="center"/>
          </w:tcPr>
          <w:p w14:paraId="6D653ECA" w14:textId="77777777" w:rsidR="001F2DD2" w:rsidRPr="00872DD4" w:rsidRDefault="001F2DD2"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6026AC6A" w14:textId="77777777" w:rsidR="001F2DD2" w:rsidRPr="00872DD4" w:rsidRDefault="00506D14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72DD4">
              <w:rPr>
                <w:rFonts w:eastAsia="仿宋_GB2312" w:hint="eastAsia"/>
                <w:spacing w:val="-1"/>
                <w:kern w:val="0"/>
                <w:sz w:val="28"/>
                <w:szCs w:val="28"/>
              </w:rPr>
              <w:t>灵敏性</w:t>
            </w:r>
          </w:p>
        </w:tc>
        <w:tc>
          <w:tcPr>
            <w:tcW w:w="4594" w:type="dxa"/>
            <w:gridSpan w:val="3"/>
            <w:vAlign w:val="center"/>
          </w:tcPr>
          <w:p w14:paraId="46B1410A" w14:textId="77777777" w:rsidR="001F2DD2" w:rsidRPr="00872DD4" w:rsidRDefault="00506D14">
            <w:pPr>
              <w:autoSpaceDE w:val="0"/>
              <w:autoSpaceDN w:val="0"/>
              <w:spacing w:before="30" w:line="480" w:lineRule="exact"/>
              <w:rPr>
                <w:rFonts w:eastAsia="仿宋_GB2312"/>
                <w:kern w:val="0"/>
                <w:sz w:val="28"/>
                <w:szCs w:val="28"/>
                <w:highlight w:val="red"/>
              </w:rPr>
            </w:pPr>
            <w:r w:rsidRPr="00872DD4">
              <w:rPr>
                <w:rFonts w:eastAsia="仿宋_GB2312" w:hint="eastAsia"/>
                <w:spacing w:val="-1"/>
                <w:kern w:val="0"/>
                <w:sz w:val="28"/>
                <w:szCs w:val="28"/>
              </w:rPr>
              <w:t>装备接收到指令后的反应时间和完成指令时间。</w:t>
            </w:r>
          </w:p>
        </w:tc>
      </w:tr>
    </w:tbl>
    <w:p w14:paraId="6CE27B11" w14:textId="77777777" w:rsidR="001F2DD2" w:rsidRPr="00872DD4" w:rsidRDefault="001F2DD2"/>
    <w:p w14:paraId="479834DC" w14:textId="77777777" w:rsidR="001F2DD2" w:rsidRPr="00872DD4" w:rsidRDefault="001F2DD2"/>
    <w:p w14:paraId="3530B52A" w14:textId="77777777" w:rsidR="001F2DD2" w:rsidRPr="00872DD4" w:rsidRDefault="001F2DD2"/>
    <w:sectPr w:rsidR="001F2DD2" w:rsidRPr="00872DD4">
      <w:headerReference w:type="default" r:id="rId9"/>
      <w:footerReference w:type="default" r:id="rId10"/>
      <w:pgSz w:w="11910" w:h="16840"/>
      <w:pgMar w:top="1502" w:right="1531" w:bottom="1474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6BDE" w14:textId="77777777" w:rsidR="00841EC7" w:rsidRDefault="00841EC7">
      <w:r>
        <w:separator/>
      </w:r>
    </w:p>
  </w:endnote>
  <w:endnote w:type="continuationSeparator" w:id="0">
    <w:p w14:paraId="721B7818" w14:textId="77777777" w:rsidR="00841EC7" w:rsidRDefault="0084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8C546FD-E408-4B8B-941F-965FD949DBCB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5332675-C1FE-47D8-8DAA-6B09B66549DA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C9A2F19E-AAA5-49B7-8111-732CC41B29E1}"/>
  </w:font>
  <w:font w:name="方正楷体_GBK">
    <w:charset w:val="86"/>
    <w:family w:val="script"/>
    <w:pitch w:val="fixed"/>
    <w:sig w:usb0="00000001" w:usb1="080E0000" w:usb2="00000010" w:usb3="00000000" w:csb0="00040000" w:csb1="00000000"/>
    <w:embedRegular r:id="rId4" w:subsetted="1" w:fontKey="{5006F08A-A4CC-4BDD-8D62-6D6700B31AA9}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F17D" w14:textId="77777777" w:rsidR="001F2DD2" w:rsidRDefault="00506D1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7D2D269" wp14:editId="6DDEF0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9E38FA0" w14:textId="77777777" w:rsidR="001F2DD2" w:rsidRDefault="00506D14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7D2D269" id="文本框 2" o:spid="_x0000_s1026" style="position:absolute;margin-left:0;margin-top:0;width:2in;height:2in;z-index:25166131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" filled="f" stroked="f">
              <v:textbox style="mso-fit-shape-to-text:t" inset="0,0,0,0">
                <w:txbxContent>
                  <w:p w14:paraId="49E38FA0" w14:textId="77777777" w:rsidR="001F2DD2" w:rsidRDefault="00506D14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0DC7" w14:textId="77777777" w:rsidR="001F2DD2" w:rsidRDefault="00506D14">
    <w:pPr>
      <w:pStyle w:val="1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CBBFBD8" wp14:editId="72B955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_x0000_s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E023D9" w14:textId="77777777" w:rsidR="001F2DD2" w:rsidRDefault="00506D14"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/>
                  </wps:wsp>
                </a:graphicData>
              </a:graphic>
            </wp:anchor>
          </w:drawing>
        </mc:Choice>
        <mc:Fallback>
          <w:pict>
            <v:rect w14:anchorId="1CBBFBD8" id="_x0000_s2052" o:spid="_x0000_s1027" style="position:absolute;margin-left:0;margin-top:0;width:2in;height:2in;z-index:25166233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" filled="f" stroked="f">
              <v:textbox inset="0,0,0,0">
                <w:txbxContent>
                  <w:p w14:paraId="26E023D9" w14:textId="77777777" w:rsidR="001F2DD2" w:rsidRDefault="00506D14"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0F94" w14:textId="77777777" w:rsidR="00841EC7" w:rsidRDefault="00841EC7">
      <w:r>
        <w:separator/>
      </w:r>
    </w:p>
  </w:footnote>
  <w:footnote w:type="continuationSeparator" w:id="0">
    <w:p w14:paraId="73D8EF3D" w14:textId="77777777" w:rsidR="00841EC7" w:rsidRDefault="0084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AA18" w14:textId="77777777" w:rsidR="001F2DD2" w:rsidRDefault="001F2DD2">
    <w:pPr>
      <w:pStyle w:val="14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singleLevel"/>
    <w:tmpl w:val="0053208E"/>
    <w:lvl w:ilvl="0">
      <w:start w:val="2"/>
      <w:numFmt w:val="decimal"/>
      <w:suff w:val="space"/>
      <w:lvlText w:val="%1."/>
      <w:lvlJc w:val="left"/>
    </w:lvl>
  </w:abstractNum>
  <w:num w:numId="1" w16cid:durableId="148269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FlODVhNWVhNzM2YzdjMGFlZTkyMWNhYWQ1MzY1NDIifQ=="/>
  </w:docVars>
  <w:rsids>
    <w:rsidRoot w:val="000002A3"/>
    <w:rsid w:val="000002A3"/>
    <w:rsid w:val="000D39A5"/>
    <w:rsid w:val="001460F1"/>
    <w:rsid w:val="00170F77"/>
    <w:rsid w:val="001E104B"/>
    <w:rsid w:val="001F2DD2"/>
    <w:rsid w:val="0037249F"/>
    <w:rsid w:val="00506D14"/>
    <w:rsid w:val="00775737"/>
    <w:rsid w:val="008028CD"/>
    <w:rsid w:val="00841EC7"/>
    <w:rsid w:val="00872DD4"/>
    <w:rsid w:val="009472A6"/>
    <w:rsid w:val="00A261D1"/>
    <w:rsid w:val="00BB159D"/>
    <w:rsid w:val="00C04164"/>
    <w:rsid w:val="00D81E73"/>
    <w:rsid w:val="00F86C6D"/>
    <w:rsid w:val="00FC2BA2"/>
    <w:rsid w:val="00FE3643"/>
    <w:rsid w:val="14960DB9"/>
    <w:rsid w:val="54480C51"/>
    <w:rsid w:val="57932CBE"/>
    <w:rsid w:val="67432651"/>
    <w:rsid w:val="6FC867CB"/>
    <w:rsid w:val="733B1519"/>
    <w:rsid w:val="7B7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050D8"/>
  <w15:docId w15:val="{E9597A48-C157-4B65-AEA0-7C4EF4AF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next w:val="a"/>
    <w:link w:val="20"/>
    <w:uiPriority w:val="99"/>
    <w:qFormat/>
    <w:pPr>
      <w:spacing w:after="0" w:line="480" w:lineRule="exact"/>
      <w:ind w:leftChars="0" w:left="0" w:firstLine="645"/>
    </w:pPr>
    <w:rPr>
      <w:rFonts w:ascii="仿宋_GB2312" w:eastAsia="仿宋_GB2312"/>
      <w:b/>
      <w:sz w:val="32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默认段落字体1"/>
    <w:qFormat/>
    <w:rPr>
      <w:rFonts w:ascii="Times New Roman" w:eastAsia="宋体" w:hAnsi="Times New Roman"/>
    </w:rPr>
  </w:style>
  <w:style w:type="table" w:customStyle="1" w:styleId="10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缩进1"/>
    <w:basedOn w:val="a"/>
    <w:qFormat/>
    <w:pPr>
      <w:ind w:firstLine="420"/>
    </w:pPr>
  </w:style>
  <w:style w:type="paragraph" w:customStyle="1" w:styleId="12">
    <w:name w:val="正文文本缩进1"/>
    <w:basedOn w:val="a"/>
    <w:qFormat/>
    <w:pPr>
      <w:spacing w:line="480" w:lineRule="exact"/>
      <w:ind w:firstLine="645"/>
    </w:pPr>
    <w:rPr>
      <w:rFonts w:ascii="仿宋_GB2312" w:eastAsia="仿宋_GB2312"/>
      <w:b/>
      <w:sz w:val="32"/>
    </w:rPr>
  </w:style>
  <w:style w:type="paragraph" w:customStyle="1" w:styleId="13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4">
    <w:name w:val="页眉1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5">
    <w:name w:val="普通(网站)1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21">
    <w:name w:val="正文首行缩进 21"/>
    <w:basedOn w:val="12"/>
    <w:qFormat/>
    <w:rPr>
      <w:rFonts w:ascii="Times New Roman" w:eastAsia="宋体"/>
    </w:rPr>
  </w:style>
  <w:style w:type="table" w:customStyle="1" w:styleId="16">
    <w:name w:val="网格型1"/>
    <w:basedOn w:val="10"/>
    <w:qFormat/>
    <w:pPr>
      <w:widowControl w:val="0"/>
      <w:jc w:val="both"/>
    </w:pPr>
    <w:tblPr/>
  </w:style>
  <w:style w:type="paragraph" w:customStyle="1" w:styleId="17">
    <w:name w:val="正文文本1"/>
    <w:qFormat/>
    <w:pPr>
      <w:widowControl w:val="0"/>
      <w:spacing w:after="120"/>
      <w:jc w:val="both"/>
    </w:pPr>
    <w:rPr>
      <w:rFonts w:ascii="Calibri" w:hAnsi="Calibri"/>
      <w:kern w:val="2"/>
      <w:sz w:val="21"/>
      <w:szCs w:val="24"/>
    </w:rPr>
  </w:style>
  <w:style w:type="paragraph" w:customStyle="1" w:styleId="ListParagraph538488fc-32f4-46e4-9b42-9291077b5732">
    <w:name w:val="List Paragraph_538488fc-32f4-46e4-9b42-9291077b5732"/>
    <w:qFormat/>
    <w:rPr>
      <w:rFonts w:ascii="宋体" w:hAnsi="宋体"/>
      <w:sz w:val="24"/>
      <w:szCs w:val="24"/>
    </w:rPr>
  </w:style>
  <w:style w:type="paragraph" w:customStyle="1" w:styleId="ListParagraph90b8aaf9-e580-4b73-8105-66b17a79a8ae">
    <w:name w:val="List Paragraph_90b8aaf9-e580-4b73-8105-66b17a79a8ae"/>
    <w:qFormat/>
    <w:rPr>
      <w:rFonts w:ascii="宋体" w:hAnsi="宋体"/>
      <w:sz w:val="24"/>
      <w:szCs w:val="24"/>
    </w:rPr>
  </w:style>
  <w:style w:type="paragraph" w:customStyle="1" w:styleId="-1">
    <w:name w:val="正文-公1"/>
    <w:basedOn w:val="a"/>
    <w:qFormat/>
    <w:pPr>
      <w:ind w:firstLineChars="200" w:firstLine="20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kern w:val="2"/>
      <w:sz w:val="21"/>
    </w:rPr>
  </w:style>
  <w:style w:type="character" w:customStyle="1" w:styleId="20">
    <w:name w:val="正文文本首行缩进 2 字符"/>
    <w:basedOn w:val="a4"/>
    <w:link w:val="2"/>
    <w:uiPriority w:val="99"/>
    <w:qFormat/>
    <w:rPr>
      <w:rFonts w:ascii="仿宋_GB2312" w:eastAsia="仿宋_GB2312"/>
      <w:b/>
      <w:kern w:val="2"/>
      <w:sz w:val="32"/>
    </w:rPr>
  </w:style>
  <w:style w:type="paragraph" w:customStyle="1" w:styleId="Revision2f046f08-7232-49ec-ba43-b974b115b2b3">
    <w:name w:val="Revision_2f046f08-7232-49ec-ba43-b974b115b2b3"/>
    <w:uiPriority w:val="99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WPS_1695086983</dc:creator>
  <cp:lastModifiedBy>Weige Han</cp:lastModifiedBy>
  <cp:revision>16</cp:revision>
  <dcterms:created xsi:type="dcterms:W3CDTF">2023-12-18T11:56:00Z</dcterms:created>
  <dcterms:modified xsi:type="dcterms:W3CDTF">2023-12-25T02:35:00Z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C9AED9C518F748389F0B9A02BA46878E_13</vt:lpwstr>
  </property>
</Properties>
</file>